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tbl>
      <w:tblPr>
        <w:tblpPr w:vertAnchor="text" w:horzAnchor="margin" w:leftFromText="180" w:rightFromText="180" w:tblpX="0" w:tblpY="-76"/>
        <w:tblW w:w="104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24"/>
      </w:tblGrid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widowControl/>
              <w:bidi w:val="0"/>
              <w:spacing w:before="120" w:after="0"/>
              <w:ind w:firstLine="584"/>
              <w:jc w:val="both"/>
              <w:rPr/>
            </w:pPr>
            <w:r>
              <w:rPr/>
            </w:r>
          </w:p>
          <w:p>
            <w:pPr>
              <w:pStyle w:val="Normal"/>
              <w:spacing w:before="0" w:after="0"/>
              <w:ind w:hanging="426" w:left="426" w:right="-72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ПО.е.26.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21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 будут включены в реестр квалифицированных подрядных организаций, формируемым Органом по ведению РКПО. 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i/>
          <w:i/>
          <w:sz w:val="24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выполнение работ по оценке соответствия лифтов требованиям технического регламента Таможенного союза 011/2011 «Безопасность лифтов» (ТР ТС 011/2011), утвержденного решением Комиссии Таможенного союза от 18 октября 2011 г. N 824 «О принятии технического регламента Таможенного союза «Безопасность лифтов»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1EF2-72BA-4576-8E49-200ECDE6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LibreOffice/24.2.4.2$Windows_X86_64 LibreOffice_project/51a6219feb6075d9a4c46691dcfe0cd9c4fff3c2</Application>
  <AppVersion>15.0000</AppVersion>
  <Pages>1</Pages>
  <Words>260</Words>
  <Characters>1827</Characters>
  <CharactersWithSpaces>2072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2017-12-01T13:06:00Z</dcterms:created>
  <dc:creator>USER</dc:creator>
  <dc:description/>
  <dc:language>ru-RU</dc:language>
  <cp:lastModifiedBy/>
  <cp:lastPrinted>2018-06-01T05:49:00Z</cp:lastPrinted>
  <dcterms:modified xsi:type="dcterms:W3CDTF">2026-05-21T14:07:30Z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